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40B" w:rsidRDefault="00EB340B" w:rsidP="0044253E">
      <w:pPr>
        <w:jc w:val="center"/>
        <w:rPr>
          <w:b/>
          <w:bCs/>
        </w:rPr>
      </w:pPr>
      <w:r w:rsidRPr="00EB340B">
        <w:rPr>
          <w:b/>
          <w:bCs/>
        </w:rPr>
        <w:t>Содержание и организация летнего отдыха детей, дополнительного образования и воспитания детей в период летних каникул</w:t>
      </w:r>
    </w:p>
    <w:p w:rsidR="00EC1691" w:rsidRPr="0044253E" w:rsidRDefault="00EC1691" w:rsidP="00EC1691">
      <w:pPr>
        <w:jc w:val="right"/>
        <w:rPr>
          <w:bCs/>
        </w:rPr>
      </w:pPr>
      <w:r w:rsidRPr="0044253E">
        <w:rPr>
          <w:bCs/>
        </w:rPr>
        <w:t>Четверикова Н.А.,</w:t>
      </w:r>
    </w:p>
    <w:p w:rsidR="00EC1691" w:rsidRPr="0044253E" w:rsidRDefault="00EC1691" w:rsidP="00EC1691">
      <w:pPr>
        <w:jc w:val="right"/>
        <w:rPr>
          <w:bCs/>
        </w:rPr>
      </w:pPr>
      <w:r w:rsidRPr="0044253E">
        <w:rPr>
          <w:bCs/>
        </w:rPr>
        <w:t>заведующая ИМЦ</w:t>
      </w:r>
    </w:p>
    <w:p w:rsidR="00EC1691" w:rsidRPr="0044253E" w:rsidRDefault="00EC1691" w:rsidP="0044253E">
      <w:pPr>
        <w:jc w:val="right"/>
        <w:rPr>
          <w:bCs/>
        </w:rPr>
      </w:pPr>
      <w:r w:rsidRPr="0044253E">
        <w:rPr>
          <w:bCs/>
        </w:rPr>
        <w:t>КОГОБУ ДО «Дворец творчества - Мемориал»</w:t>
      </w:r>
    </w:p>
    <w:p w:rsidR="009761D3" w:rsidRPr="0044253E" w:rsidRDefault="009761D3">
      <w:pPr>
        <w:rPr>
          <w:bCs/>
        </w:rPr>
      </w:pPr>
    </w:p>
    <w:p w:rsidR="00EB340B" w:rsidRPr="003D0B34" w:rsidRDefault="00EB340B" w:rsidP="00EB340B">
      <w:pPr>
        <w:pStyle w:val="2"/>
        <w:spacing w:before="0" w:after="0"/>
        <w:ind w:firstLine="720"/>
        <w:jc w:val="both"/>
        <w:rPr>
          <w:rFonts w:ascii="Times New Roman" w:hAnsi="Times New Roman" w:cs="Times New Roman"/>
          <w:b w:val="0"/>
          <w:i w:val="0"/>
        </w:rPr>
      </w:pPr>
      <w:r w:rsidRPr="003D0B34">
        <w:rPr>
          <w:rFonts w:ascii="Times New Roman" w:hAnsi="Times New Roman" w:cs="Times New Roman"/>
          <w:b w:val="0"/>
          <w:i w:val="0"/>
        </w:rPr>
        <w:t>Система образования по-прежнему остается главным организатором отдыха и оздоровления детей.</w:t>
      </w:r>
      <w:r w:rsidR="00EC1691">
        <w:rPr>
          <w:rFonts w:ascii="Times New Roman" w:hAnsi="Times New Roman" w:cs="Times New Roman"/>
          <w:b w:val="0"/>
          <w:i w:val="0"/>
        </w:rPr>
        <w:t xml:space="preserve"> </w:t>
      </w:r>
      <w:r w:rsidRPr="003D0B34">
        <w:rPr>
          <w:rFonts w:ascii="Times New Roman" w:hAnsi="Times New Roman" w:cs="Times New Roman"/>
          <w:b w:val="0"/>
          <w:i w:val="0"/>
        </w:rPr>
        <w:t xml:space="preserve">Летние оздоровительно-образовательные лагеря выполняют важную миссию оздоровления и воспитания. </w:t>
      </w:r>
    </w:p>
    <w:p w:rsidR="00EB340B" w:rsidRPr="003D0B34" w:rsidRDefault="00EB340B" w:rsidP="00EB340B">
      <w:pPr>
        <w:pStyle w:val="2"/>
        <w:spacing w:before="0" w:after="0"/>
        <w:ind w:firstLine="720"/>
        <w:jc w:val="both"/>
        <w:rPr>
          <w:rFonts w:ascii="Times New Roman" w:hAnsi="Times New Roman" w:cs="Times New Roman"/>
          <w:b w:val="0"/>
          <w:i w:val="0"/>
        </w:rPr>
      </w:pPr>
      <w:r w:rsidRPr="003D0B34">
        <w:rPr>
          <w:rFonts w:ascii="Times New Roman" w:hAnsi="Times New Roman" w:cs="Times New Roman"/>
          <w:b w:val="0"/>
          <w:i w:val="0"/>
        </w:rPr>
        <w:t>Летний отдых сегодня – это не только социальная защита, это еще и полигон для творческого развития, обогащения духовного мира и интеллекта ребенка, что создает условия для социализации молодого человека с учетом реалий современной жизни.</w:t>
      </w:r>
    </w:p>
    <w:p w:rsidR="00EB340B" w:rsidRPr="00EC1691" w:rsidRDefault="00EC1691" w:rsidP="00EC1691">
      <w:pPr>
        <w:jc w:val="both"/>
        <w:rPr>
          <w:bCs/>
        </w:rPr>
      </w:pPr>
      <w:r>
        <w:rPr>
          <w:b/>
          <w:bCs/>
        </w:rPr>
        <w:tab/>
      </w:r>
      <w:r w:rsidRPr="00EC1691">
        <w:rPr>
          <w:bCs/>
        </w:rPr>
        <w:t xml:space="preserve">Основные содержательные ориентиры воспитания и развития детей в летний период   обозначены в документах  - </w:t>
      </w:r>
      <w:r w:rsidR="00F12C63" w:rsidRPr="00EC1691">
        <w:rPr>
          <w:bCs/>
        </w:rPr>
        <w:t xml:space="preserve">"Стратегия развития воспитания в Российской Федерации на период до 2025 года" </w:t>
      </w:r>
      <w:r w:rsidRPr="00EC1691">
        <w:rPr>
          <w:bCs/>
        </w:rPr>
        <w:t>(</w:t>
      </w:r>
      <w:r w:rsidR="00F12C63" w:rsidRPr="00EC1691">
        <w:rPr>
          <w:bCs/>
        </w:rPr>
        <w:t xml:space="preserve">Распоряжение Правительства Российской Федерации от 29 мая 2015 г. </w:t>
      </w:r>
      <w:r w:rsidRPr="00EC1691">
        <w:rPr>
          <w:bCs/>
        </w:rPr>
        <w:t xml:space="preserve">N 996-р г. Москва) и </w:t>
      </w:r>
      <w:r w:rsidR="00EB340B" w:rsidRPr="00EC1691">
        <w:rPr>
          <w:bCs/>
        </w:rPr>
        <w:t xml:space="preserve">    </w:t>
      </w:r>
      <w:r w:rsidRPr="00EC1691">
        <w:rPr>
          <w:bCs/>
        </w:rPr>
        <w:t xml:space="preserve">в </w:t>
      </w:r>
      <w:r w:rsidR="00F12C63" w:rsidRPr="00EC1691">
        <w:rPr>
          <w:bCs/>
        </w:rPr>
        <w:t>Федеральные государственные образовательные стандарты основного общего образования и среднего общего образования (ФГОС)</w:t>
      </w:r>
      <w:r>
        <w:rPr>
          <w:b/>
          <w:bCs/>
        </w:rPr>
        <w:t xml:space="preserve">. </w:t>
      </w:r>
      <w:r w:rsidRPr="00EC1691">
        <w:rPr>
          <w:bCs/>
        </w:rPr>
        <w:t xml:space="preserve">Опираясь на </w:t>
      </w:r>
      <w:r w:rsidR="00F12C63" w:rsidRPr="00EC1691">
        <w:rPr>
          <w:bCs/>
        </w:rPr>
        <w:t xml:space="preserve"> </w:t>
      </w:r>
      <w:r>
        <w:rPr>
          <w:bCs/>
        </w:rPr>
        <w:t xml:space="preserve">концептуальные положения, изложенные в перечисленных документах, сотрудники Дворца творчества – Мемориал включают в содержание программ летнего отдыха следующие направления и ценностные основы </w:t>
      </w:r>
      <w:r>
        <w:rPr>
          <w:b/>
          <w:bCs/>
        </w:rPr>
        <w:t xml:space="preserve"> </w:t>
      </w:r>
      <w:r w:rsidR="00EB340B" w:rsidRPr="00EC1691">
        <w:rPr>
          <w:bCs/>
        </w:rPr>
        <w:t>воспитания и социализации</w:t>
      </w:r>
      <w:r w:rsidRPr="00EC1691">
        <w:rPr>
          <w:bCs/>
        </w:rPr>
        <w:t xml:space="preserve"> школьников: </w:t>
      </w:r>
      <w:r w:rsidR="00EB340B" w:rsidRPr="00EC1691">
        <w:rPr>
          <w:bCs/>
        </w:rPr>
        <w:t xml:space="preserve"> </w:t>
      </w:r>
    </w:p>
    <w:p w:rsidR="00C114B7" w:rsidRPr="00EC1691" w:rsidRDefault="00F12C63" w:rsidP="009720AF">
      <w:pPr>
        <w:pStyle w:val="a7"/>
        <w:numPr>
          <w:ilvl w:val="0"/>
          <w:numId w:val="6"/>
        </w:numPr>
        <w:jc w:val="both"/>
        <w:rPr>
          <w:bCs/>
        </w:rPr>
      </w:pPr>
      <w:r w:rsidRPr="00EC1691">
        <w:rPr>
          <w:bCs/>
        </w:rPr>
        <w:t>воспитание гражданственности, патриотизма, уважения к правам, свободам и обязанностям человека;</w:t>
      </w:r>
    </w:p>
    <w:p w:rsidR="00C114B7" w:rsidRPr="00EC1691" w:rsidRDefault="00F12C63" w:rsidP="009720AF">
      <w:pPr>
        <w:pStyle w:val="a7"/>
        <w:numPr>
          <w:ilvl w:val="0"/>
          <w:numId w:val="6"/>
        </w:numPr>
        <w:jc w:val="both"/>
        <w:rPr>
          <w:bCs/>
        </w:rPr>
      </w:pPr>
      <w:r w:rsidRPr="00EC1691">
        <w:rPr>
          <w:bCs/>
        </w:rPr>
        <w:t>воспитание нравственных чувств и этического сознания;</w:t>
      </w:r>
    </w:p>
    <w:p w:rsidR="00C114B7" w:rsidRPr="00EC1691" w:rsidRDefault="00F12C63" w:rsidP="009720AF">
      <w:pPr>
        <w:pStyle w:val="a7"/>
        <w:numPr>
          <w:ilvl w:val="0"/>
          <w:numId w:val="6"/>
        </w:numPr>
        <w:jc w:val="both"/>
        <w:rPr>
          <w:bCs/>
        </w:rPr>
      </w:pPr>
      <w:r w:rsidRPr="00EC1691">
        <w:rPr>
          <w:bCs/>
        </w:rPr>
        <w:t>воспитание  трудолюбия,    творческого   отношения к учению, труду, жизни;</w:t>
      </w:r>
    </w:p>
    <w:p w:rsidR="00C114B7" w:rsidRPr="00EC1691" w:rsidRDefault="00F12C63" w:rsidP="009720AF">
      <w:pPr>
        <w:pStyle w:val="a7"/>
        <w:numPr>
          <w:ilvl w:val="0"/>
          <w:numId w:val="6"/>
        </w:numPr>
        <w:jc w:val="both"/>
        <w:rPr>
          <w:bCs/>
        </w:rPr>
      </w:pPr>
      <w:r w:rsidRPr="00EC1691">
        <w:rPr>
          <w:bCs/>
        </w:rPr>
        <w:t>формирование ценностного отношения к здоровью и здоровому образу жизни;</w:t>
      </w:r>
    </w:p>
    <w:p w:rsidR="00C114B7" w:rsidRPr="00EC1691" w:rsidRDefault="00F12C63" w:rsidP="009720AF">
      <w:pPr>
        <w:pStyle w:val="a7"/>
        <w:numPr>
          <w:ilvl w:val="0"/>
          <w:numId w:val="6"/>
        </w:numPr>
        <w:jc w:val="both"/>
        <w:rPr>
          <w:bCs/>
        </w:rPr>
      </w:pPr>
      <w:r w:rsidRPr="00EC1691">
        <w:rPr>
          <w:bCs/>
        </w:rPr>
        <w:t>воспитание ценностного отношения к природе, окружающей среде (экологическое воспитание);</w:t>
      </w:r>
    </w:p>
    <w:p w:rsidR="00C114B7" w:rsidRPr="00EC1691" w:rsidRDefault="00F12C63" w:rsidP="009720AF">
      <w:pPr>
        <w:pStyle w:val="a7"/>
        <w:numPr>
          <w:ilvl w:val="0"/>
          <w:numId w:val="6"/>
        </w:numPr>
        <w:jc w:val="both"/>
        <w:rPr>
          <w:bCs/>
        </w:rPr>
      </w:pPr>
      <w:r w:rsidRPr="00EC1691">
        <w:rPr>
          <w:bCs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воспитание).</w:t>
      </w:r>
    </w:p>
    <w:p w:rsidR="00EB340B" w:rsidRPr="009720AF" w:rsidRDefault="00EB340B" w:rsidP="009720AF">
      <w:pPr>
        <w:ind w:firstLine="708"/>
        <w:jc w:val="both"/>
        <w:rPr>
          <w:bCs/>
        </w:rPr>
      </w:pPr>
      <w:r w:rsidRPr="009720AF">
        <w:rPr>
          <w:bCs/>
        </w:rPr>
        <w:t>Реализация этих задач сформулирована в следующих идеях:</w:t>
      </w:r>
    </w:p>
    <w:p w:rsidR="00EB340B" w:rsidRPr="009720AF" w:rsidRDefault="00EB340B" w:rsidP="009720AF">
      <w:pPr>
        <w:jc w:val="both"/>
        <w:rPr>
          <w:bCs/>
        </w:rPr>
      </w:pPr>
      <w:r w:rsidRPr="009720AF">
        <w:rPr>
          <w:bCs/>
        </w:rPr>
        <w:t xml:space="preserve">1. Постоянное развитие творческого потенциала ребенка. </w:t>
      </w:r>
    </w:p>
    <w:p w:rsidR="00EB340B" w:rsidRPr="009720AF" w:rsidRDefault="00EB340B" w:rsidP="009720AF">
      <w:pPr>
        <w:jc w:val="both"/>
        <w:rPr>
          <w:bCs/>
        </w:rPr>
      </w:pPr>
      <w:r w:rsidRPr="009720AF">
        <w:rPr>
          <w:bCs/>
        </w:rPr>
        <w:t xml:space="preserve">2.   Познание, творческое освоение новой информации. </w:t>
      </w:r>
    </w:p>
    <w:p w:rsidR="00EB340B" w:rsidRPr="009720AF" w:rsidRDefault="00EB340B" w:rsidP="009720AF">
      <w:pPr>
        <w:jc w:val="both"/>
        <w:rPr>
          <w:bCs/>
        </w:rPr>
      </w:pPr>
      <w:r w:rsidRPr="009720AF">
        <w:rPr>
          <w:bCs/>
        </w:rPr>
        <w:t>3. Системное оздоровление детей и подростков.</w:t>
      </w:r>
    </w:p>
    <w:p w:rsidR="00EB340B" w:rsidRPr="009720AF" w:rsidRDefault="00EB340B" w:rsidP="009720AF">
      <w:pPr>
        <w:jc w:val="both"/>
        <w:rPr>
          <w:bCs/>
        </w:rPr>
      </w:pPr>
      <w:r w:rsidRPr="009720AF">
        <w:rPr>
          <w:bCs/>
        </w:rPr>
        <w:t xml:space="preserve">4. Идея самоорганизации.  </w:t>
      </w:r>
    </w:p>
    <w:p w:rsidR="009720AF" w:rsidRPr="009720AF" w:rsidRDefault="009720AF" w:rsidP="009720AF">
      <w:pPr>
        <w:ind w:firstLine="708"/>
        <w:jc w:val="both"/>
        <w:rPr>
          <w:bCs/>
        </w:rPr>
      </w:pPr>
      <w:r w:rsidRPr="009720AF">
        <w:rPr>
          <w:bCs/>
        </w:rPr>
        <w:t xml:space="preserve">Организаторы областной очно-заочной школы «Лидер» базируются на </w:t>
      </w:r>
    </w:p>
    <w:p w:rsidR="006F194C" w:rsidRPr="009720AF" w:rsidRDefault="009720AF" w:rsidP="005A16B4">
      <w:pPr>
        <w:jc w:val="both"/>
      </w:pPr>
      <w:r w:rsidRPr="009720AF">
        <w:rPr>
          <w:bCs/>
        </w:rPr>
        <w:t>к</w:t>
      </w:r>
      <w:r w:rsidR="00EB340B" w:rsidRPr="009720AF">
        <w:rPr>
          <w:bCs/>
        </w:rPr>
        <w:t>омплексн</w:t>
      </w:r>
      <w:r w:rsidRPr="009720AF">
        <w:rPr>
          <w:bCs/>
        </w:rPr>
        <w:t>ом</w:t>
      </w:r>
      <w:r w:rsidR="00EB340B" w:rsidRPr="009720AF">
        <w:rPr>
          <w:bCs/>
        </w:rPr>
        <w:t xml:space="preserve"> подход</w:t>
      </w:r>
      <w:r w:rsidRPr="009720AF">
        <w:rPr>
          <w:bCs/>
        </w:rPr>
        <w:t>е</w:t>
      </w:r>
      <w:r w:rsidR="00EB340B" w:rsidRPr="009720AF">
        <w:rPr>
          <w:bCs/>
        </w:rPr>
        <w:t xml:space="preserve"> при проектировании смены</w:t>
      </w:r>
      <w:r>
        <w:rPr>
          <w:bCs/>
        </w:rPr>
        <w:t xml:space="preserve"> и выделяют </w:t>
      </w:r>
      <w:r w:rsidRPr="009720AF">
        <w:rPr>
          <w:bCs/>
        </w:rPr>
        <w:t>т</w:t>
      </w:r>
      <w:r w:rsidR="006F194C" w:rsidRPr="009720AF">
        <w:rPr>
          <w:bCs/>
        </w:rPr>
        <w:t xml:space="preserve">ри основных компонента смены: </w:t>
      </w:r>
    </w:p>
    <w:p w:rsidR="00EB340B" w:rsidRPr="006F194C" w:rsidRDefault="006F194C" w:rsidP="00EB340B">
      <w:r w:rsidRPr="006F194C">
        <w:t xml:space="preserve"> - </w:t>
      </w:r>
      <w:r w:rsidRPr="006F194C">
        <w:rPr>
          <w:b/>
          <w:bCs/>
        </w:rPr>
        <w:t>оздоровительный:</w:t>
      </w:r>
      <w:r w:rsidRPr="006F194C">
        <w:t xml:space="preserve"> </w:t>
      </w:r>
      <w:r w:rsidR="00EB340B" w:rsidRPr="006F194C">
        <w:t>ориентирован на здоровьесберегающие технологии; включает в себя мониторинг состояния здоровья участников, выстраивание рационального режима отдыха, питания, физических нагрузок; соблюдение правил личной гигиены, воздержание от вредных привычек;</w:t>
      </w:r>
    </w:p>
    <w:p w:rsidR="006F194C" w:rsidRDefault="00EB340B" w:rsidP="006F194C">
      <w:r>
        <w:t xml:space="preserve">- </w:t>
      </w:r>
      <w:r w:rsidR="006F194C" w:rsidRPr="006F194C">
        <w:rPr>
          <w:b/>
          <w:bCs/>
        </w:rPr>
        <w:t xml:space="preserve"> образовательный </w:t>
      </w:r>
      <w:r w:rsidR="006F194C" w:rsidRPr="006F194C">
        <w:t>(научиться новому);</w:t>
      </w:r>
    </w:p>
    <w:p w:rsidR="00EB340B" w:rsidRPr="006F194C" w:rsidRDefault="00EB340B" w:rsidP="006F194C"/>
    <w:p w:rsidR="006F194C" w:rsidRPr="006F194C" w:rsidRDefault="00EB340B" w:rsidP="006F194C">
      <w:r>
        <w:t xml:space="preserve">- </w:t>
      </w:r>
      <w:r w:rsidR="006F194C" w:rsidRPr="006F194C">
        <w:t> </w:t>
      </w:r>
      <w:r w:rsidR="006F194C" w:rsidRPr="006F194C">
        <w:rPr>
          <w:b/>
          <w:bCs/>
        </w:rPr>
        <w:t>развивающий</w:t>
      </w:r>
      <w:r w:rsidR="009720AF">
        <w:t xml:space="preserve"> (развитие освоенных в течение учебного года творческих, </w:t>
      </w:r>
      <w:r w:rsidR="005A16B4">
        <w:t>физических, социальных и пр. умений и навыков</w:t>
      </w:r>
      <w:r w:rsidR="009720AF">
        <w:t>)</w:t>
      </w:r>
      <w:r w:rsidR="005A16B4">
        <w:t>.</w:t>
      </w:r>
    </w:p>
    <w:p w:rsidR="009761D3" w:rsidRDefault="009761D3"/>
    <w:p w:rsidR="005A16B4" w:rsidRDefault="005A16B4" w:rsidP="005A16B4">
      <w:pPr>
        <w:ind w:firstLine="708"/>
        <w:jc w:val="both"/>
      </w:pPr>
      <w:r>
        <w:t>По итогам 2015 года Институт образования НИУ ВШЭ проводил исследование, направленное на выявление уровня удовлетворенности родителей школьников качеством, содержанием и результативностью летнего отдыха. С</w:t>
      </w:r>
      <w:r w:rsidR="009720AF">
        <w:t xml:space="preserve">огласно </w:t>
      </w:r>
      <w:r>
        <w:t xml:space="preserve">исследованиям, </w:t>
      </w:r>
      <w:r w:rsidR="009720AF">
        <w:t xml:space="preserve"> 64% родителей считают результатом летнего отдыха оздоровление ребенка. Примерно столько же (58%) рассчитывают на то, что отдых в лагере поможет их сыну или дочери снять напряжение после учебного года. При этом, в восприятии родителей-горожан эффект накапливаемого в школе напряжения особо остро выражен. Спрос на предметное образование в сфере искусства, спорта, науки характерен лишь для 13% взрослых. Это один из парадоксов исследования.</w:t>
      </w:r>
      <w:r>
        <w:t xml:space="preserve"> </w:t>
      </w:r>
    </w:p>
    <w:p w:rsidR="00EB340B" w:rsidRPr="009E0B5C" w:rsidRDefault="005A16B4" w:rsidP="005A16B4">
      <w:pPr>
        <w:ind w:firstLine="708"/>
        <w:rPr>
          <w:bCs/>
        </w:rPr>
      </w:pPr>
      <w:r w:rsidRPr="005A16B4">
        <w:t>Принимая во внимание эти данные, можно выделить следующие н</w:t>
      </w:r>
      <w:r w:rsidR="00EB340B" w:rsidRPr="005A16B4">
        <w:rPr>
          <w:bCs/>
        </w:rPr>
        <w:t xml:space="preserve">аправления и формы работы с детьми  в </w:t>
      </w:r>
      <w:r>
        <w:rPr>
          <w:bCs/>
        </w:rPr>
        <w:t>летних лагерях различных видов и типов:</w:t>
      </w:r>
      <w:r w:rsidR="00EB340B" w:rsidRPr="005A16B4">
        <w:rPr>
          <w:bCs/>
        </w:rPr>
        <w:br/>
      </w:r>
      <w:r w:rsidR="00EB340B" w:rsidRPr="009E0B5C">
        <w:rPr>
          <w:bCs/>
        </w:rPr>
        <w:t> - физическое развитие и оздоровление (физкультура, соревнования, физический труд, подвижные игры, туризм, медицинские мероприятия, питание);</w:t>
      </w:r>
      <w:r w:rsidR="00EB340B" w:rsidRPr="009E0B5C">
        <w:rPr>
          <w:bCs/>
        </w:rPr>
        <w:br/>
        <w:t> - эмоциональное развитие (конкурсы и соревнования, различные «огоньки» и «костры», творчество, праздники);</w:t>
      </w:r>
      <w:r w:rsidR="00EB340B" w:rsidRPr="009E0B5C">
        <w:rPr>
          <w:bCs/>
        </w:rPr>
        <w:br/>
        <w:t>- социальное развитие (работа в малых группах и самоуправление, ролевые игры, социальные игры, тренинги, реализация соцпроектов);</w:t>
      </w:r>
    </w:p>
    <w:p w:rsidR="00EB340B" w:rsidRPr="009E0B5C" w:rsidRDefault="00EB340B" w:rsidP="00EB340B">
      <w:pPr>
        <w:rPr>
          <w:bCs/>
        </w:rPr>
      </w:pPr>
      <w:r w:rsidRPr="009E0B5C">
        <w:rPr>
          <w:bCs/>
        </w:rPr>
        <w:t>- интеллектуальное развитие (экскурсии, интеллектуально-познавательны игры, встречи с интересными людьми, викторины, дискуссии, творчество);</w:t>
      </w:r>
    </w:p>
    <w:p w:rsidR="00EB340B" w:rsidRPr="009E0B5C" w:rsidRDefault="00EB340B" w:rsidP="00EB340B">
      <w:pPr>
        <w:rPr>
          <w:bCs/>
        </w:rPr>
      </w:pPr>
      <w:r w:rsidRPr="009E0B5C">
        <w:rPr>
          <w:bCs/>
        </w:rPr>
        <w:t> - нравственное развитие (дискуссии, диспуты,  ролевые игры, общественно полезные акции).</w:t>
      </w:r>
    </w:p>
    <w:p w:rsidR="005A16B4" w:rsidRPr="00A35387" w:rsidRDefault="005A16B4" w:rsidP="00A35387">
      <w:pPr>
        <w:ind w:firstLine="708"/>
        <w:jc w:val="both"/>
        <w:rPr>
          <w:bCs/>
        </w:rPr>
      </w:pPr>
      <w:r w:rsidRPr="005A16B4">
        <w:rPr>
          <w:bCs/>
        </w:rPr>
        <w:t xml:space="preserve">Профильная программа летней сессии ООЗШ «Лидер» </w:t>
      </w:r>
      <w:r w:rsidR="00A35387">
        <w:rPr>
          <w:bCs/>
        </w:rPr>
        <w:t xml:space="preserve"> будет реализовываться с </w:t>
      </w:r>
      <w:r>
        <w:rPr>
          <w:bCs/>
        </w:rPr>
        <w:t xml:space="preserve"> 9 по 27 августа 2016 года, на базе ДОЛ «Белочка» (с. Ильинское, Слободкой р-н)</w:t>
      </w:r>
      <w:r w:rsidR="00A35387">
        <w:rPr>
          <w:bCs/>
        </w:rPr>
        <w:t>.</w:t>
      </w:r>
      <w:r>
        <w:rPr>
          <w:bCs/>
        </w:rPr>
        <w:t xml:space="preserve">  </w:t>
      </w:r>
      <w:r w:rsidR="00A35387">
        <w:rPr>
          <w:bCs/>
        </w:rPr>
        <w:t xml:space="preserve"> </w:t>
      </w:r>
      <w:r>
        <w:rPr>
          <w:bCs/>
        </w:rPr>
        <w:t xml:space="preserve"> </w:t>
      </w:r>
      <w:r w:rsidR="00A35387">
        <w:rPr>
          <w:bCs/>
        </w:rPr>
        <w:t>П</w:t>
      </w:r>
      <w:r>
        <w:rPr>
          <w:bCs/>
        </w:rPr>
        <w:t xml:space="preserve">рограмма </w:t>
      </w:r>
      <w:r w:rsidRPr="00A35387">
        <w:rPr>
          <w:bCs/>
        </w:rPr>
        <w:t xml:space="preserve">«Поколение новых возможностей» </w:t>
      </w:r>
      <w:r w:rsidR="00A35387" w:rsidRPr="00A35387">
        <w:rPr>
          <w:bCs/>
        </w:rPr>
        <w:t xml:space="preserve">ориентирована </w:t>
      </w:r>
      <w:r w:rsidRPr="00A35387">
        <w:rPr>
          <w:bCs/>
        </w:rPr>
        <w:t xml:space="preserve">на предоставление образовательных, воспитательных ресурсов, направленных на расширение и углубление социального опыта современного подростка. </w:t>
      </w:r>
    </w:p>
    <w:p w:rsidR="005A16B4" w:rsidRPr="00A35387" w:rsidRDefault="005A16B4" w:rsidP="00A35387">
      <w:pPr>
        <w:ind w:firstLine="708"/>
        <w:jc w:val="both"/>
        <w:rPr>
          <w:bCs/>
        </w:rPr>
      </w:pPr>
      <w:r w:rsidRPr="00A35387">
        <w:rPr>
          <w:bCs/>
        </w:rPr>
        <w:t xml:space="preserve">В процессе участия в мероприятиях программы старшеклассники смогут изучить и развить индивидуальный лидерский потенциал; освоить способы совместной деятельности по прогнозированию, управлению и продвижению социально-значимых проектов, направленных на изменение и совершенствование  образовательных, досуговых, оздоровительных возможностей своих территорий, своей малой родины.   </w:t>
      </w:r>
    </w:p>
    <w:p w:rsidR="005A16B4" w:rsidRPr="00A35387" w:rsidRDefault="005A16B4" w:rsidP="00A35387">
      <w:pPr>
        <w:ind w:firstLine="708"/>
        <w:jc w:val="both"/>
        <w:rPr>
          <w:bCs/>
        </w:rPr>
      </w:pPr>
      <w:r w:rsidRPr="00A35387">
        <w:rPr>
          <w:bCs/>
        </w:rPr>
        <w:t xml:space="preserve">Содержание программы включает реализацию образовательных спецкурсов: </w:t>
      </w:r>
    </w:p>
    <w:p w:rsidR="005A16B4" w:rsidRPr="00A35387" w:rsidRDefault="005A16B4" w:rsidP="00A35387">
      <w:pPr>
        <w:ind w:firstLine="708"/>
        <w:jc w:val="both"/>
        <w:rPr>
          <w:bCs/>
        </w:rPr>
      </w:pPr>
      <w:r w:rsidRPr="00A35387">
        <w:rPr>
          <w:bCs/>
        </w:rPr>
        <w:t>- индивидуального развития «Технология успешного Я»;</w:t>
      </w:r>
    </w:p>
    <w:p w:rsidR="005A16B4" w:rsidRPr="00A35387" w:rsidRDefault="005A16B4" w:rsidP="00A35387">
      <w:pPr>
        <w:ind w:firstLine="708"/>
        <w:jc w:val="both"/>
        <w:rPr>
          <w:bCs/>
        </w:rPr>
      </w:pPr>
      <w:r w:rsidRPr="00A35387">
        <w:rPr>
          <w:bCs/>
        </w:rPr>
        <w:t>-цикла проектного программирования «Развитие социальной инициативы старшеклассников»;</w:t>
      </w:r>
    </w:p>
    <w:p w:rsidR="005A16B4" w:rsidRPr="00A35387" w:rsidRDefault="005A16B4" w:rsidP="00A35387">
      <w:pPr>
        <w:ind w:firstLine="708"/>
        <w:jc w:val="both"/>
        <w:rPr>
          <w:bCs/>
        </w:rPr>
      </w:pPr>
      <w:r w:rsidRPr="00A35387">
        <w:rPr>
          <w:bCs/>
        </w:rPr>
        <w:t>-творчески-созидательного цикла «Технология организации и проведения массовых социо- культурных мероприятий»;</w:t>
      </w:r>
    </w:p>
    <w:p w:rsidR="005A16B4" w:rsidRDefault="005A16B4" w:rsidP="00A35387">
      <w:pPr>
        <w:ind w:firstLine="708"/>
        <w:jc w:val="both"/>
        <w:rPr>
          <w:bCs/>
        </w:rPr>
      </w:pPr>
      <w:r w:rsidRPr="00A35387">
        <w:rPr>
          <w:bCs/>
        </w:rPr>
        <w:t>- методов и технологий социального краеведения.</w:t>
      </w:r>
    </w:p>
    <w:p w:rsidR="00A35387" w:rsidRPr="00A35387" w:rsidRDefault="00A35387" w:rsidP="00A35387">
      <w:pPr>
        <w:spacing w:before="30" w:after="30" w:line="276" w:lineRule="auto"/>
        <w:ind w:firstLine="708"/>
        <w:jc w:val="both"/>
        <w:rPr>
          <w:bCs/>
        </w:rPr>
      </w:pPr>
      <w:r w:rsidRPr="00A35387">
        <w:rPr>
          <w:bCs/>
        </w:rPr>
        <w:t xml:space="preserve">Программа смены предусматривает интеграцию содержания практико-ориентированных образовательных спецкурсов, направленных на развитие </w:t>
      </w:r>
      <w:r w:rsidRPr="00A35387">
        <w:rPr>
          <w:bCs/>
        </w:rPr>
        <w:lastRenderedPageBreak/>
        <w:t>исследовательских, проектировочных, творческих, коммуникативных качеств участников программы;  на формирование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действительности.</w:t>
      </w:r>
    </w:p>
    <w:p w:rsidR="00A35387" w:rsidRPr="00A35387" w:rsidRDefault="00A35387" w:rsidP="00A35387">
      <w:pPr>
        <w:spacing w:before="30" w:after="30" w:line="276" w:lineRule="auto"/>
        <w:jc w:val="both"/>
        <w:rPr>
          <w:bCs/>
        </w:rPr>
      </w:pPr>
      <w:r w:rsidRPr="00A35387">
        <w:rPr>
          <w:bCs/>
        </w:rPr>
        <w:t xml:space="preserve"> </w:t>
      </w:r>
      <w:r>
        <w:rPr>
          <w:bCs/>
        </w:rPr>
        <w:tab/>
      </w:r>
      <w:r w:rsidRPr="00A35387">
        <w:rPr>
          <w:bCs/>
        </w:rPr>
        <w:t xml:space="preserve">Каждый этап программы включает различные виды форм и способов обучения: лекции-дискуссии, ролевые игры, социальные пробы, проектные семинары, мастер-классы, коммуникативные площадки, социальные акции, деловые игры, проблемно-ценностные дискуссии, видео беседы, разнообразные рефлексивные методы. </w:t>
      </w:r>
    </w:p>
    <w:p w:rsidR="00A35387" w:rsidRDefault="00A35387" w:rsidP="00A35387">
      <w:pPr>
        <w:spacing w:before="30" w:after="30" w:line="276" w:lineRule="auto"/>
        <w:jc w:val="both"/>
        <w:rPr>
          <w:bCs/>
        </w:rPr>
      </w:pPr>
      <w:r w:rsidRPr="00A35387">
        <w:rPr>
          <w:bCs/>
        </w:rPr>
        <w:t xml:space="preserve">       Основная идея смены – осваивая способы индивидуальной и коллективной исследовательской, проектной деятельности научиться создавать и развивать индивидуальный лидерский и локальный территориальный бренды. Знакомясь с методами и приемами социального краеведения, участники программы «Поколение новых возможностей» смогут определить точки роста сначала в игровой модели «Лидерлэнд», затем подготовить на этой основе реальные, осуществимые старшеклассниками проекты продвижения своих территорий.  </w:t>
      </w:r>
    </w:p>
    <w:p w:rsidR="00A35387" w:rsidRPr="00A35387" w:rsidRDefault="00A35387" w:rsidP="00A35387">
      <w:pPr>
        <w:spacing w:before="30" w:after="30" w:line="276" w:lineRule="auto"/>
        <w:jc w:val="both"/>
        <w:rPr>
          <w:bCs/>
        </w:rPr>
      </w:pPr>
      <w:r>
        <w:rPr>
          <w:bCs/>
        </w:rPr>
        <w:tab/>
        <w:t xml:space="preserve">В программе смены предусмотрен большой блок мероприятий, посвященных 80-летию Кировской области. </w:t>
      </w:r>
    </w:p>
    <w:p w:rsidR="00A35387" w:rsidRPr="00A35387" w:rsidRDefault="00A35387" w:rsidP="00A35387">
      <w:pPr>
        <w:ind w:firstLine="567"/>
        <w:jc w:val="both"/>
      </w:pPr>
      <w:r w:rsidRPr="00A35387">
        <w:rPr>
          <w:bCs/>
        </w:rPr>
        <w:t xml:space="preserve"> Основное содержание программы базируется на </w:t>
      </w:r>
      <w:r w:rsidRPr="00A35387">
        <w:t xml:space="preserve">технологии коллективно-творческой деятельности, поскольку в современных условиях гуманизации педагогического процесса методика организации коллективно-творческих дел имеет следующие преимущества: </w:t>
      </w:r>
    </w:p>
    <w:p w:rsidR="00A35387" w:rsidRPr="00A35387" w:rsidRDefault="00A35387" w:rsidP="00A35387">
      <w:pPr>
        <w:pStyle w:val="a7"/>
        <w:numPr>
          <w:ilvl w:val="0"/>
          <w:numId w:val="7"/>
        </w:numPr>
        <w:ind w:left="0" w:firstLine="567"/>
        <w:jc w:val="both"/>
      </w:pPr>
      <w:r w:rsidRPr="00A35387">
        <w:t xml:space="preserve">доминирование целей развития индивидуальности и реализации личности каждого в коллективной творческой деятельности; </w:t>
      </w:r>
    </w:p>
    <w:p w:rsidR="00A35387" w:rsidRPr="00A35387" w:rsidRDefault="00A35387" w:rsidP="00A35387">
      <w:pPr>
        <w:pStyle w:val="a7"/>
        <w:numPr>
          <w:ilvl w:val="0"/>
          <w:numId w:val="7"/>
        </w:numPr>
        <w:ind w:left="0" w:firstLine="567"/>
        <w:jc w:val="both"/>
      </w:pPr>
      <w:r w:rsidRPr="00A35387">
        <w:t xml:space="preserve">выработка ценностей, идеалов, образцов в коллективе, исходя из личностных интересов и потребностей; </w:t>
      </w:r>
    </w:p>
    <w:p w:rsidR="00A35387" w:rsidRPr="00A35387" w:rsidRDefault="00A35387" w:rsidP="00A35387">
      <w:pPr>
        <w:pStyle w:val="a7"/>
        <w:numPr>
          <w:ilvl w:val="0"/>
          <w:numId w:val="7"/>
        </w:numPr>
        <w:ind w:left="0" w:firstLine="567"/>
        <w:jc w:val="both"/>
      </w:pPr>
      <w:r w:rsidRPr="00A35387">
        <w:t xml:space="preserve">определение творческих задач, проблем для решения самими участниками деятельности; </w:t>
      </w:r>
    </w:p>
    <w:p w:rsidR="00A35387" w:rsidRPr="00A35387" w:rsidRDefault="00A35387" w:rsidP="00A35387">
      <w:pPr>
        <w:pStyle w:val="a7"/>
        <w:numPr>
          <w:ilvl w:val="0"/>
          <w:numId w:val="7"/>
        </w:numPr>
        <w:ind w:left="0" w:firstLine="567"/>
        <w:jc w:val="both"/>
      </w:pPr>
      <w:r w:rsidRPr="00A35387">
        <w:t xml:space="preserve">создание условий для включения детей в творческую деятельность различных групп, объединений; </w:t>
      </w:r>
    </w:p>
    <w:p w:rsidR="00A35387" w:rsidRPr="00A35387" w:rsidRDefault="00A35387" w:rsidP="00A35387">
      <w:pPr>
        <w:pStyle w:val="a7"/>
        <w:numPr>
          <w:ilvl w:val="0"/>
          <w:numId w:val="7"/>
        </w:numPr>
        <w:ind w:left="0" w:firstLine="567"/>
        <w:jc w:val="both"/>
      </w:pPr>
      <w:r w:rsidRPr="00A35387">
        <w:t>от личности к делу, а не от дела к личности; не отбор предложений и идей при планировании работы, а предоставление возможности каждому выбрать то, что соответ</w:t>
      </w:r>
      <w:r>
        <w:t>ствует его интересам и желаниям;</w:t>
      </w:r>
    </w:p>
    <w:p w:rsidR="00A35387" w:rsidRPr="00A35387" w:rsidRDefault="00A35387" w:rsidP="00A35387">
      <w:pPr>
        <w:pStyle w:val="a7"/>
        <w:numPr>
          <w:ilvl w:val="0"/>
          <w:numId w:val="7"/>
        </w:numPr>
        <w:ind w:left="0" w:firstLine="567"/>
        <w:jc w:val="both"/>
      </w:pPr>
      <w:r w:rsidRPr="00A35387">
        <w:t xml:space="preserve">создание условий для самоопределения участниками деятельности своей роли, характера поведения; </w:t>
      </w:r>
    </w:p>
    <w:p w:rsidR="00A35387" w:rsidRPr="00A35387" w:rsidRDefault="00A35387" w:rsidP="00A35387">
      <w:pPr>
        <w:pStyle w:val="a7"/>
        <w:numPr>
          <w:ilvl w:val="0"/>
          <w:numId w:val="7"/>
        </w:numPr>
        <w:ind w:left="0" w:firstLine="567"/>
        <w:jc w:val="both"/>
      </w:pPr>
      <w:r w:rsidRPr="00A35387">
        <w:t xml:space="preserve">оценка результатов, анализ коллективной деятельности с точки зрения проявления и развития личности каждого, формирования его отношений с участниками деятельности. </w:t>
      </w:r>
    </w:p>
    <w:p w:rsidR="00A35387" w:rsidRPr="0044253E" w:rsidRDefault="00A35387" w:rsidP="0044253E">
      <w:pPr>
        <w:ind w:firstLine="567"/>
        <w:jc w:val="both"/>
        <w:rPr>
          <w:b/>
        </w:rPr>
      </w:pPr>
      <w:r w:rsidRPr="00A35387">
        <w:rPr>
          <w:bCs/>
        </w:rPr>
        <w:t>В ходе реализации программы будет осуществляться личный и командный рейтинг участников, который проводится детской социологической службой «Лидерлэнда».</w:t>
      </w:r>
      <w:r>
        <w:rPr>
          <w:bCs/>
        </w:rPr>
        <w:t xml:space="preserve"> </w:t>
      </w:r>
      <w:r w:rsidR="0044253E">
        <w:rPr>
          <w:b/>
        </w:rPr>
        <w:t xml:space="preserve"> </w:t>
      </w:r>
      <w:r>
        <w:rPr>
          <w:bCs/>
        </w:rPr>
        <w:t>Открыта электронная регистрация участников программы (группа ООЗШ «Лидер» В</w:t>
      </w:r>
      <w:r w:rsidR="0044253E">
        <w:rPr>
          <w:bCs/>
        </w:rPr>
        <w:t xml:space="preserve"> </w:t>
      </w:r>
      <w:r>
        <w:rPr>
          <w:bCs/>
        </w:rPr>
        <w:t xml:space="preserve">Контакте), более подробная информация расположена на сайте КОГОБУ ДО «Дворец творчества - Мемориал». </w:t>
      </w:r>
    </w:p>
    <w:p w:rsidR="00A35387" w:rsidRDefault="00A35387" w:rsidP="00A35387">
      <w:pPr>
        <w:rPr>
          <w:b/>
        </w:rPr>
      </w:pPr>
    </w:p>
    <w:p w:rsidR="00A35387" w:rsidRPr="00A35387" w:rsidRDefault="00A35387" w:rsidP="00A35387">
      <w:pPr>
        <w:ind w:firstLine="708"/>
        <w:jc w:val="both"/>
        <w:rPr>
          <w:bCs/>
        </w:rPr>
      </w:pPr>
    </w:p>
    <w:p w:rsidR="00EB340B" w:rsidRDefault="00EB340B" w:rsidP="005A16B4">
      <w:pPr>
        <w:jc w:val="both"/>
        <w:rPr>
          <w:bCs/>
        </w:rPr>
      </w:pPr>
    </w:p>
    <w:p w:rsidR="005A16B4" w:rsidRPr="005A16B4" w:rsidRDefault="005A16B4" w:rsidP="005A16B4">
      <w:pPr>
        <w:jc w:val="both"/>
        <w:rPr>
          <w:bCs/>
        </w:rPr>
      </w:pPr>
    </w:p>
    <w:p w:rsidR="005A16B4" w:rsidRDefault="005A16B4">
      <w:pPr>
        <w:rPr>
          <w:b/>
          <w:bCs/>
        </w:rPr>
      </w:pPr>
    </w:p>
    <w:p w:rsidR="005A16B4" w:rsidRDefault="005A16B4">
      <w:pPr>
        <w:rPr>
          <w:b/>
          <w:bCs/>
        </w:rPr>
      </w:pPr>
    </w:p>
    <w:p w:rsidR="005A16B4" w:rsidRDefault="005A16B4">
      <w:pPr>
        <w:rPr>
          <w:b/>
          <w:bCs/>
        </w:rPr>
      </w:pPr>
    </w:p>
    <w:p w:rsidR="005A16B4" w:rsidRDefault="005A16B4">
      <w:pPr>
        <w:rPr>
          <w:b/>
          <w:bCs/>
        </w:rPr>
      </w:pPr>
    </w:p>
    <w:sectPr w:rsidR="005A16B4" w:rsidSect="00EB340B">
      <w:footerReference w:type="default" r:id="rId7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F04" w:rsidRDefault="004A5F04" w:rsidP="009E0B5C">
      <w:r>
        <w:separator/>
      </w:r>
    </w:p>
  </w:endnote>
  <w:endnote w:type="continuationSeparator" w:id="1">
    <w:p w:rsidR="004A5F04" w:rsidRDefault="004A5F04" w:rsidP="009E0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12170"/>
      <w:docPartObj>
        <w:docPartGallery w:val="Page Numbers (Bottom of Page)"/>
        <w:docPartUnique/>
      </w:docPartObj>
    </w:sdtPr>
    <w:sdtContent>
      <w:p w:rsidR="005A16B4" w:rsidRDefault="00825EEE">
        <w:pPr>
          <w:pStyle w:val="a5"/>
          <w:jc w:val="center"/>
        </w:pPr>
        <w:fldSimple w:instr=" PAGE   \* MERGEFORMAT ">
          <w:r w:rsidR="0044253E">
            <w:rPr>
              <w:noProof/>
            </w:rPr>
            <w:t>1</w:t>
          </w:r>
        </w:fldSimple>
      </w:p>
    </w:sdtContent>
  </w:sdt>
  <w:p w:rsidR="005A16B4" w:rsidRDefault="005A16B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F04" w:rsidRDefault="004A5F04" w:rsidP="009E0B5C">
      <w:r>
        <w:separator/>
      </w:r>
    </w:p>
  </w:footnote>
  <w:footnote w:type="continuationSeparator" w:id="1">
    <w:p w:rsidR="004A5F04" w:rsidRDefault="004A5F04" w:rsidP="009E0B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C7C"/>
    <w:multiLevelType w:val="hybridMultilevel"/>
    <w:tmpl w:val="F7203C52"/>
    <w:lvl w:ilvl="0" w:tplc="73448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61D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72C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0EA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80D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5EA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01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00F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D0A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ED68DA"/>
    <w:multiLevelType w:val="hybridMultilevel"/>
    <w:tmpl w:val="73FAC17A"/>
    <w:lvl w:ilvl="0" w:tplc="0890B8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48BE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70EE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3E00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625E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438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8D0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7CE5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E77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D70074C"/>
    <w:multiLevelType w:val="hybridMultilevel"/>
    <w:tmpl w:val="4ADEB882"/>
    <w:lvl w:ilvl="0" w:tplc="0890B85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157652"/>
    <w:multiLevelType w:val="hybridMultilevel"/>
    <w:tmpl w:val="F68012D0"/>
    <w:lvl w:ilvl="0" w:tplc="2BC69D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362A0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E282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82C8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28E45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04C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947C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7E5A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4212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BE6CEB"/>
    <w:multiLevelType w:val="hybridMultilevel"/>
    <w:tmpl w:val="97307344"/>
    <w:lvl w:ilvl="0" w:tplc="91EA59F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9690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702F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56B8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6673A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26C7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F271E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CCC05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D473F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D4083A"/>
    <w:multiLevelType w:val="hybridMultilevel"/>
    <w:tmpl w:val="78B8AE72"/>
    <w:lvl w:ilvl="0" w:tplc="EAA2D53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04F1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A4EEE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386F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A8DA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3C6F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21E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5A67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B884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5963FC"/>
    <w:multiLevelType w:val="hybridMultilevel"/>
    <w:tmpl w:val="EBD4CB34"/>
    <w:lvl w:ilvl="0" w:tplc="0890B85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194C"/>
    <w:rsid w:val="000839C5"/>
    <w:rsid w:val="001112A3"/>
    <w:rsid w:val="00147239"/>
    <w:rsid w:val="003D45DB"/>
    <w:rsid w:val="0044253E"/>
    <w:rsid w:val="004A5F04"/>
    <w:rsid w:val="005A16B4"/>
    <w:rsid w:val="00612927"/>
    <w:rsid w:val="006F194C"/>
    <w:rsid w:val="00825EEE"/>
    <w:rsid w:val="008A2F58"/>
    <w:rsid w:val="009720AF"/>
    <w:rsid w:val="009761D3"/>
    <w:rsid w:val="009E0B5C"/>
    <w:rsid w:val="00A34199"/>
    <w:rsid w:val="00A35387"/>
    <w:rsid w:val="00A53AF0"/>
    <w:rsid w:val="00B74E4F"/>
    <w:rsid w:val="00C0093A"/>
    <w:rsid w:val="00C114B7"/>
    <w:rsid w:val="00C27F5B"/>
    <w:rsid w:val="00C40D02"/>
    <w:rsid w:val="00CE2DEE"/>
    <w:rsid w:val="00EB340B"/>
    <w:rsid w:val="00EC1691"/>
    <w:rsid w:val="00F1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DB"/>
  </w:style>
  <w:style w:type="paragraph" w:styleId="2">
    <w:name w:val="heading 2"/>
    <w:basedOn w:val="a"/>
    <w:next w:val="a"/>
    <w:link w:val="20"/>
    <w:qFormat/>
    <w:rsid w:val="00EB340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340B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customStyle="1" w:styleId="Default">
    <w:name w:val="Default"/>
    <w:rsid w:val="00EB340B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E0B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0B5C"/>
  </w:style>
  <w:style w:type="paragraph" w:styleId="a5">
    <w:name w:val="footer"/>
    <w:basedOn w:val="a"/>
    <w:link w:val="a6"/>
    <w:uiPriority w:val="99"/>
    <w:unhideWhenUsed/>
    <w:rsid w:val="009E0B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B5C"/>
  </w:style>
  <w:style w:type="paragraph" w:styleId="a7">
    <w:name w:val="List Paragraph"/>
    <w:basedOn w:val="a"/>
    <w:uiPriority w:val="34"/>
    <w:qFormat/>
    <w:rsid w:val="00EC1691"/>
    <w:pPr>
      <w:ind w:left="720"/>
      <w:contextualSpacing/>
    </w:pPr>
  </w:style>
  <w:style w:type="paragraph" w:styleId="a8">
    <w:name w:val="No Spacing"/>
    <w:qFormat/>
    <w:rsid w:val="005A16B4"/>
    <w:pPr>
      <w:ind w:right="113"/>
      <w:jc w:val="center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94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74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57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5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5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045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10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289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58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8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97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396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65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490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707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204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86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537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Наталекс</dc:creator>
  <cp:lastModifiedBy>User</cp:lastModifiedBy>
  <cp:revision>4</cp:revision>
  <cp:lastPrinted>2016-04-20T15:48:00Z</cp:lastPrinted>
  <dcterms:created xsi:type="dcterms:W3CDTF">2016-04-20T14:49:00Z</dcterms:created>
  <dcterms:modified xsi:type="dcterms:W3CDTF">2016-05-05T10:18:00Z</dcterms:modified>
</cp:coreProperties>
</file>